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девиантного поведения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девиантного поведения»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«Социология девиантного поведения».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девиантного поведения»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72.1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12.5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«Социология девиантного поведения»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 УК-1, УК-6,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социологии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исследования девиантности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Направления и теории в изучении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Классификация видов отклоняющегося поведения 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Преступность в современном обществе: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Насилие в современном обществе как вид девиантности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Наркомания как вид девиантного поведения в молодёжной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Проституция как вид девиантности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Агрессия как социальное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Молодёжные преступные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 Проституция как вид девиантности.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Самоубийство как социальное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исследования девиантности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Социология девиантности как специальная социологическая теория. Понятие «социальная норма» и «социальное отклонение». Типология социальных норм. Анализ различных классификаций девиантного  поведения. Позитивные и негативные социальные отклонения. Проблема относительности девиантного поведения. Основные типы негативных девиаций: преступность, алкоголизм, наркомания, проституция, самоубийство. Тенденция роста преступности и других видов девиации в современном обществе. Социальный контроль: сущность, механизм действия, виды. Делинквентное поведение. Понятие и сущность.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Направления и теории в изучении девиантного поведения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направление. Исследование биологических и психологических факторов девиации в теориях Ч Ломброзо, У. Шелдона, К. Лоренца. Виды девиации как врожденное состояние. Наследственность проституции, преступности.</w:t>
            </w:r>
          </w:p>
          <w:p>
            <w:pPr>
              <w:jc w:val="both"/>
              <w:spacing w:after="0" w:line="240" w:lineRule="auto"/>
              <w:rPr>
                <w:sz w:val="24"/>
                <w:szCs w:val="24"/>
              </w:rPr>
            </w:pPr>
            <w:r>
              <w:rPr>
                <w:rFonts w:ascii="Times New Roman" w:hAnsi="Times New Roman" w:cs="Times New Roman"/>
                <w:color w:val="#000000"/>
                <w:sz w:val="24"/>
                <w:szCs w:val="24"/>
              </w:rPr>
              <w:t> Психологическое направление. Психоанализ о факторах девиации. Конфликт личности и общества как основа девиации в творчестве 3. Фрейда. Инстинкт разрушения. Танатос как фактор самоубийств, неврозов, садизма. Учение Э. Фромма о видах насилия. Анатомия человеческой деструктивности. Типы девиации. А. Адлер о «комплексе неполноценности» как основе девиантного  поведения. К. Хорни о внутренних конфликтах личности и моделях невротического поведения.</w:t>
            </w:r>
          </w:p>
          <w:p>
            <w:pPr>
              <w:jc w:val="both"/>
              <w:spacing w:after="0" w:line="240" w:lineRule="auto"/>
              <w:rPr>
                <w:sz w:val="24"/>
                <w:szCs w:val="24"/>
              </w:rPr>
            </w:pPr>
            <w:r>
              <w:rPr>
                <w:rFonts w:ascii="Times New Roman" w:hAnsi="Times New Roman" w:cs="Times New Roman"/>
                <w:color w:val="#000000"/>
                <w:sz w:val="24"/>
                <w:szCs w:val="24"/>
              </w:rPr>
              <w:t> Классические социологические теории девиантного поведения. Теория П. Сорокина об относительности девиантного поведения. Относительность девиации на примере убийств, проституции, алкоголизма и т. д. Социология преступности Г. Тарда. Социальные и психологические причины преступности. Исторические типы преступления. Социальный портрет преступника. Теория аномии Э. Дюркгейма. Девиация -продукт нестабильности общественного развития, разрушения нормативных систем в периоды социальных катаклизмов. Социологический анализ самоубийств: виды, характеристика. Теория аномии Р. Мертона. Виды девиантного поведения в анемичном обществе. Проблемы отклоняющегося поведения в теории социального конфликта Л. Козера., Р. Квинни.</w:t>
            </w:r>
          </w:p>
          <w:p>
            <w:pPr>
              <w:jc w:val="both"/>
              <w:spacing w:after="0" w:line="240" w:lineRule="auto"/>
              <w:rPr>
                <w:sz w:val="24"/>
                <w:szCs w:val="24"/>
              </w:rPr>
            </w:pPr>
            <w:r>
              <w:rPr>
                <w:rFonts w:ascii="Times New Roman" w:hAnsi="Times New Roman" w:cs="Times New Roman"/>
                <w:color w:val="#000000"/>
                <w:sz w:val="24"/>
                <w:szCs w:val="24"/>
              </w:rPr>
              <w:t> Культурологические теории: конфликты между нормами субкультуры и господствующей культурой как основа девиации (Я. Сазерленд, 3. Селлин, Н. Миллер).Теория наклеивания ярлыков (Г. Беккер, Э. Лемерт). Радикальная криминология (О. Терк, Дж. Тейлор) о девиации как результате противодействия нормам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Преступность в современном обществе: теория и практика</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принципы и сущность преступности в обществе (по теориям Т. Тарда, Э. Сазерленда, В. Квинни, Г. Беккера и др.). Преступность в современном обществе: причины, тенденции развития, статистический анализ. Пути и методы регулирования преступности в современном обществе. Проблема социальной реабилитации заключенных. Тюрьма как социальный институт. Исследование тюрьмы в работах М. Фуко. Преступная субкультура. Воровские и тюремные законы. Стратификация преступников. Уголовный жаргон. Социальная реабилитация бывших преступников: социокультурный аспект.</w:t>
            </w:r>
          </w:p>
        </w:tc>
      </w:tr>
      <w:tr>
        <w:trPr>
          <w:trHeight w:hRule="exact" w:val="303.99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Насилие в современном обществе как вид девиантности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насилия в современном обществе. Политическое и экономическое насилие. Вандализм как общественное явление. Теории вандализма. Насильственная преступность в современном обществе. Типология насильственных преступников. Понятие «серийный преступник». Насилие и жестокость в подростковой среде. Проблема «насилия на свидании». Современные методы предотвращения насилия. Теоретические и эмпирические исследования насилия в семье. Социально-психологические, социокультурные факторы домашнего насилия. Виды насилия в семье. Домашнее насилие и агрессия. Жестокое обращение с детьми. Формы жестокого обращения с детьми. Насилие против супруги/супруга. Насилие в отношении престарелых. Психосоциальная помощь жертвам домашнего насилия. Законодательная база, регулирующая, вопросы домашнего насилия. Вопросы предотвращения насилия в семье в законодательстве РФ</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Наркомания как вид девиантного поведения в молодёжной среде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наркомании в РФ и РТ. Современная наркоситуация в российском обществе. Концепция государственной политики по контролю за наркотическими средствами. Наркомания и преступность. Причины и механизмы употребления психоактивных веществ в подростковом и юношеском возрасте. Первичная профилактика наркомании среди учащихся школ и вузов РТ. Мониторинг наркомании в РТ. Проблема борьбы с наркоманией в современном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Проституция как вид девиантности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исследования проституции. Исторические типы проституции. Социологические теории проституции. Теория врожденной проституции Ч. Ломброза. Социологические исследования проституции начиная с 19 века по настоящее время. Российские социологи о сущности, типологии, характерных чертах проституции. Сравнительный анализ проституции в советском и постсоветском обществах.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Агрессия как социальное явление.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классификация агрессии.</w:t>
            </w:r>
          </w:p>
          <w:p>
            <w:pPr>
              <w:jc w:val="left"/>
              <w:spacing w:after="0" w:line="240" w:lineRule="auto"/>
              <w:rPr>
                <w:sz w:val="24"/>
                <w:szCs w:val="24"/>
              </w:rPr>
            </w:pPr>
            <w:r>
              <w:rPr>
                <w:rFonts w:ascii="Times New Roman" w:hAnsi="Times New Roman" w:cs="Times New Roman"/>
                <w:color w:val="#000000"/>
                <w:sz w:val="24"/>
                <w:szCs w:val="24"/>
              </w:rPr>
              <w:t> 2.Психоанализ об агрессии.3.Теории фрустрации.4.Социологические теории агрессии.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Молодёжные преступные сообщества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1.Молодежные группировки. Стиль поведения, субкультура, стратификация.</w:t>
            </w:r>
          </w:p>
          <w:p>
            <w:pPr>
              <w:jc w:val="left"/>
              <w:spacing w:after="0" w:line="240" w:lineRule="auto"/>
              <w:rPr>
                <w:sz w:val="24"/>
                <w:szCs w:val="24"/>
              </w:rPr>
            </w:pPr>
            <w:r>
              <w:rPr>
                <w:rFonts w:ascii="Times New Roman" w:hAnsi="Times New Roman" w:cs="Times New Roman"/>
                <w:color w:val="#000000"/>
                <w:sz w:val="24"/>
                <w:szCs w:val="24"/>
              </w:rPr>
              <w:t> 2. «Дедовщина» в армии как вид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3. Исследование группировок в России.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 Проституция как вид девиантности.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проституции: Историко-социологический анализ.</w:t>
            </w:r>
          </w:p>
          <w:p>
            <w:pPr>
              <w:jc w:val="left"/>
              <w:spacing w:after="0" w:line="240" w:lineRule="auto"/>
              <w:rPr>
                <w:sz w:val="24"/>
                <w:szCs w:val="24"/>
              </w:rPr>
            </w:pPr>
            <w:r>
              <w:rPr>
                <w:rFonts w:ascii="Times New Roman" w:hAnsi="Times New Roman" w:cs="Times New Roman"/>
                <w:color w:val="#000000"/>
                <w:sz w:val="24"/>
                <w:szCs w:val="24"/>
              </w:rPr>
              <w:t> 2.Социологические исследования проституции в Российском обществе.</w:t>
            </w:r>
          </w:p>
          <w:p>
            <w:pPr>
              <w:jc w:val="left"/>
              <w:spacing w:after="0" w:line="240" w:lineRule="auto"/>
              <w:rPr>
                <w:sz w:val="24"/>
                <w:szCs w:val="24"/>
              </w:rPr>
            </w:pPr>
            <w:r>
              <w:rPr>
                <w:rFonts w:ascii="Times New Roman" w:hAnsi="Times New Roman" w:cs="Times New Roman"/>
                <w:color w:val="#000000"/>
                <w:sz w:val="24"/>
                <w:szCs w:val="24"/>
              </w:rPr>
              <w:t> 3.Сравнительный анализ проституции в советском и постсоветском обществах.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Самоубийство как социальное явление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1..Проблема самоубийств в мировой истории.</w:t>
            </w:r>
          </w:p>
          <w:p>
            <w:pPr>
              <w:jc w:val="left"/>
              <w:spacing w:after="0" w:line="240" w:lineRule="auto"/>
              <w:rPr>
                <w:sz w:val="24"/>
                <w:szCs w:val="24"/>
              </w:rPr>
            </w:pPr>
            <w:r>
              <w:rPr>
                <w:rFonts w:ascii="Times New Roman" w:hAnsi="Times New Roman" w:cs="Times New Roman"/>
                <w:color w:val="#000000"/>
                <w:sz w:val="24"/>
                <w:szCs w:val="24"/>
              </w:rPr>
              <w:t> 2.Теории самоубийств.</w:t>
            </w:r>
          </w:p>
          <w:p>
            <w:pPr>
              <w:jc w:val="left"/>
              <w:spacing w:after="0" w:line="240" w:lineRule="auto"/>
              <w:rPr>
                <w:sz w:val="24"/>
                <w:szCs w:val="24"/>
              </w:rPr>
            </w:pPr>
            <w:r>
              <w:rPr>
                <w:rFonts w:ascii="Times New Roman" w:hAnsi="Times New Roman" w:cs="Times New Roman"/>
                <w:color w:val="#000000"/>
                <w:sz w:val="24"/>
                <w:szCs w:val="24"/>
              </w:rPr>
              <w:t> 3.Тенденция роста самоубийств в современном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девиантного поведения»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978-5-7410-1286-4.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Леньков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Гайдукова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Гришаева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Митрюшин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Пацула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Тимохович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978-5-9916-5064-9.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девиации.</w:t>
            </w:r>
            <w:r>
              <w:rPr/>
              <w:t xml:space="preserve"> </w:t>
            </w:r>
            <w:r>
              <w:rPr>
                <w:rFonts w:ascii="Times New Roman" w:hAnsi="Times New Roman" w:cs="Times New Roman"/>
                <w:color w:val="#000000"/>
                <w:sz w:val="24"/>
                <w:szCs w:val="24"/>
              </w:rPr>
              <w:t>Наркоситуация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Шереги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Арефьев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девиации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Шереги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социального</w:t>
            </w:r>
            <w:r>
              <w:rPr/>
              <w:t xml:space="preserve"> </w:t>
            </w:r>
            <w:r>
              <w:rPr>
                <w:rFonts w:ascii="Times New Roman" w:hAnsi="Times New Roman" w:cs="Times New Roman"/>
                <w:color w:val="#000000"/>
                <w:sz w:val="24"/>
                <w:szCs w:val="24"/>
              </w:rPr>
              <w:t>порядка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Невирко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Труфанов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Петерсон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Порхачева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Невирко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http://www.iprbookshop.ru/84133.html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Медников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Мякотина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http://www.iprbookshop.ru/6337.html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Московского</w:t>
            </w:r>
            <w:r>
              <w:rPr/>
              <w:t xml:space="preserve"> </w:t>
            </w:r>
            <w:r>
              <w:rPr>
                <w:rFonts w:ascii="Times New Roman" w:hAnsi="Times New Roman" w:cs="Times New Roman"/>
                <w:color w:val="#000000"/>
                <w:sz w:val="24"/>
                <w:szCs w:val="24"/>
              </w:rPr>
              <w:t>гуманитарного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Гневашева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978-5-907017-30-6.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http://www.iprbookshop.ru/75185.html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суицидального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https://urait.ru/bcode/442303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научное</w:t>
            </w:r>
            <w:r>
              <w:rPr/>
              <w:t xml:space="preserve"> </w:t>
            </w:r>
            <w:r>
              <w:rPr>
                <w:rFonts w:ascii="Times New Roman" w:hAnsi="Times New Roman" w:cs="Times New Roman"/>
                <w:color w:val="#000000"/>
                <w:sz w:val="24"/>
                <w:szCs w:val="24"/>
              </w:rPr>
              <w:t>познание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Шубкин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https://urait.ru/bcode/439055</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https://urait.ru/bcode/441889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Западная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парадигмы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Титаренко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Белорусская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978-985-08-1814-0.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http://www.iprbookshop.ru/50808.html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25.1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9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46.0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мед)(23)_plx_Социология девиантного поведения</dc:title>
  <dc:creator>FastReport.NET</dc:creator>
</cp:coreProperties>
</file>